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  <w:t>Appendix 1</w:t>
      </w: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873EA">
      <w:pPr>
        <w:rPr>
          <w:rFonts w:ascii="Times New Roman" w:hAnsi="Times New Roman"/>
          <w:b/>
          <w:iCs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iCs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iCs/>
          <w:color w:val="333333"/>
          <w:spacing w:val="30"/>
          <w:sz w:val="72"/>
          <w:szCs w:val="72"/>
        </w:rPr>
      </w:pPr>
      <w:r>
        <w:rPr>
          <w:rFonts w:ascii="Times New Roman" w:hAnsi="Times New Roman"/>
          <w:b/>
          <w:iCs/>
          <w:color w:val="333333"/>
          <w:spacing w:val="30"/>
          <w:sz w:val="72"/>
          <w:szCs w:val="72"/>
        </w:rPr>
        <w:t>THE SAMPLE SURVEY FORM</w:t>
      </w: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  <w:t>Appendix 2</w:t>
      </w:r>
    </w:p>
    <w:p w:rsidR="002F7E8A" w:rsidRDefault="002F7E8A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2F7E8A" w:rsidRDefault="002F7E8A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2F7E8A" w:rsidRDefault="002F7E8A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2F7E8A" w:rsidRDefault="002F7E8A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2F7E8A" w:rsidRDefault="002F7E8A" w:rsidP="001150D3">
      <w:pPr>
        <w:ind w:left="720"/>
        <w:rPr>
          <w:iCs/>
          <w:color w:val="333333"/>
          <w:spacing w:val="30"/>
          <w:sz w:val="24"/>
          <w:szCs w:val="24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  <w:r>
        <w:rPr>
          <w:rFonts w:ascii="Times New Roman" w:hAnsi="Times New Roman"/>
          <w:b/>
          <w:color w:val="333333"/>
          <w:spacing w:val="30"/>
          <w:sz w:val="72"/>
          <w:szCs w:val="72"/>
        </w:rPr>
        <w:t>THE SURVEY FORMS</w:t>
      </w:r>
    </w:p>
    <w:p w:rsidR="002F7E8A" w:rsidRDefault="002F7E8A" w:rsidP="001150D3">
      <w:pPr>
        <w:pStyle w:val="ecxmsonormal"/>
        <w:shd w:val="clear" w:color="auto" w:fill="FFFFFF"/>
        <w:rPr>
          <w:lang w:val="en-US"/>
        </w:rPr>
      </w:pPr>
    </w:p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/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  <w: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  <w:t>Appendix 3</w:t>
      </w:r>
    </w:p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rPr>
          <w:rFonts w:ascii="Times New Roman" w:hAnsi="Times New Roman"/>
          <w:b/>
          <w:iCs/>
          <w:color w:val="333333"/>
          <w:spacing w:val="30"/>
          <w:sz w:val="32"/>
          <w:szCs w:val="32"/>
          <w:u w:val="single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</w:p>
    <w:p w:rsidR="002F7E8A" w:rsidRDefault="002F7E8A" w:rsidP="001150D3">
      <w:pPr>
        <w:ind w:left="720"/>
        <w:jc w:val="center"/>
        <w:rPr>
          <w:rFonts w:ascii="Times New Roman" w:hAnsi="Times New Roman"/>
          <w:b/>
          <w:color w:val="333333"/>
          <w:spacing w:val="30"/>
          <w:sz w:val="72"/>
          <w:szCs w:val="72"/>
        </w:rPr>
      </w:pPr>
      <w:r>
        <w:rPr>
          <w:rFonts w:ascii="Times New Roman" w:hAnsi="Times New Roman"/>
          <w:b/>
          <w:color w:val="333333"/>
          <w:spacing w:val="30"/>
          <w:sz w:val="72"/>
          <w:szCs w:val="72"/>
        </w:rPr>
        <w:t>INTERVIEW TRANSCRIPT</w:t>
      </w:r>
    </w:p>
    <w:p w:rsidR="002F7E8A" w:rsidRDefault="002F7E8A"/>
    <w:sectPr w:rsidR="002F7E8A" w:rsidSect="001150D3">
      <w:footerReference w:type="default" r:id="rId6"/>
      <w:pgSz w:w="11906" w:h="16838"/>
      <w:pgMar w:top="1440" w:right="1440" w:bottom="1440" w:left="1440" w:header="708" w:footer="708" w:gutter="0"/>
      <w:pgNumType w:fmt="lowerLetter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E8A" w:rsidRDefault="002F7E8A" w:rsidP="001150D3">
      <w:pPr>
        <w:spacing w:after="0" w:line="240" w:lineRule="auto"/>
      </w:pPr>
      <w:r>
        <w:separator/>
      </w:r>
    </w:p>
  </w:endnote>
  <w:endnote w:type="continuationSeparator" w:id="0">
    <w:p w:rsidR="002F7E8A" w:rsidRDefault="002F7E8A" w:rsidP="00115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E8A" w:rsidRDefault="002F7E8A">
    <w:pPr>
      <w:pStyle w:val="Footer"/>
    </w:pPr>
    <w:r>
      <w:rPr>
        <w:noProof/>
        <w:lang w:val="en-US"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0;margin-top:786.85pt;width:52.1pt;height:39.6pt;rotation:360;z-index:251660288;mso-position-horizontal:center;mso-position-horizontal-relative:margin;mso-position-vertical-relative:page" adj="5400" filled="f" fillcolor="#17365d" strokecolor="#a5a5a5">
          <v:textbox style="mso-next-textbox:#_x0000_s2049">
            <w:txbxContent>
              <w:p w:rsidR="002F7E8A" w:rsidRPr="00ED4E14" w:rsidRDefault="002F7E8A">
                <w:pPr>
                  <w:jc w:val="center"/>
                  <w:rPr>
                    <w:color w:val="808080"/>
                  </w:rPr>
                </w:pPr>
                <w:fldSimple w:instr=" PAGE    \* MERGEFORMAT ">
                  <w:r w:rsidRPr="001873EA">
                    <w:rPr>
                      <w:noProof/>
                      <w:color w:val="808080"/>
                    </w:rPr>
                    <w:t>c</w:t>
                  </w:r>
                </w:fldSimple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E8A" w:rsidRDefault="002F7E8A" w:rsidP="001150D3">
      <w:pPr>
        <w:spacing w:after="0" w:line="240" w:lineRule="auto"/>
      </w:pPr>
      <w:r>
        <w:separator/>
      </w:r>
    </w:p>
  </w:footnote>
  <w:footnote w:type="continuationSeparator" w:id="0">
    <w:p w:rsidR="002F7E8A" w:rsidRDefault="002F7E8A" w:rsidP="00115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0D3"/>
    <w:rsid w:val="001150D3"/>
    <w:rsid w:val="001873EA"/>
    <w:rsid w:val="002F7E8A"/>
    <w:rsid w:val="00536FB6"/>
    <w:rsid w:val="00A618B9"/>
    <w:rsid w:val="00CB0777"/>
    <w:rsid w:val="00E0611D"/>
    <w:rsid w:val="00ED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0D3"/>
    <w:pPr>
      <w:spacing w:after="200" w:line="276" w:lineRule="auto"/>
    </w:pPr>
    <w:rPr>
      <w:kern w:val="0"/>
      <w:sz w:val="22"/>
      <w:lang w:val="en-S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uiPriority w:val="99"/>
    <w:rsid w:val="001150D3"/>
    <w:pPr>
      <w:spacing w:after="324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115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50D3"/>
    <w:rPr>
      <w:rFonts w:eastAsia="宋体" w:cs="Times New Roman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115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150D3"/>
    <w:rPr>
      <w:rFonts w:eastAsia="宋体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20</Words>
  <Characters>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 </cp:lastModifiedBy>
  <cp:revision>2</cp:revision>
  <dcterms:created xsi:type="dcterms:W3CDTF">2011-04-21T07:26:00Z</dcterms:created>
  <dcterms:modified xsi:type="dcterms:W3CDTF">2011-04-23T03:50:00Z</dcterms:modified>
</cp:coreProperties>
</file>